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DEFICIENCY OF FILAMIN A IN ENDOTHELIAL CELLS IMPAIRS LEFT VENTRICULAR REMODELING AFTER MYOCARDIAL INFARCTION  </w:t>
      </w:r>
    </w:p>
    <w:p w:rsidR="00664980" w:rsidRDefault="00B921ED" w:rsidP="00664980">
      <w:pPr>
        <w:widowControl w:val="0"/>
        <w:autoSpaceDE w:val="0"/>
        <w:autoSpaceDN w:val="0"/>
        <w:adjustRightInd w:val="0"/>
      </w:pPr>
      <w:r>
        <w:t>S</w:t>
      </w:r>
      <w:r w:rsidR="00664980">
        <w:t>.</w:t>
      </w:r>
      <w:r>
        <w:t xml:space="preserve"> Bandaru</w:t>
      </w:r>
      <w:r w:rsidR="00664980" w:rsidRPr="00664980">
        <w:rPr>
          <w:vertAlign w:val="superscript"/>
        </w:rPr>
        <w:t>1</w:t>
      </w:r>
      <w:r>
        <w:t>, J</w:t>
      </w:r>
      <w:r w:rsidR="00664980">
        <w:t>.</w:t>
      </w:r>
      <w:r>
        <w:t xml:space="preserve"> Grönros</w:t>
      </w:r>
      <w:r w:rsidR="00664980" w:rsidRPr="00664980">
        <w:rPr>
          <w:vertAlign w:val="superscript"/>
        </w:rPr>
        <w:t>2</w:t>
      </w:r>
      <w:r>
        <w:t>, B</w:t>
      </w:r>
      <w:r w:rsidR="00664980">
        <w:t>.</w:t>
      </w:r>
      <w:r>
        <w:t xml:space="preserve"> Redfors</w:t>
      </w:r>
      <w:r w:rsidR="00664980" w:rsidRPr="00664980">
        <w:rPr>
          <w:vertAlign w:val="superscript"/>
        </w:rPr>
        <w:t>1</w:t>
      </w:r>
      <w:r>
        <w:t>, Ç</w:t>
      </w:r>
      <w:r w:rsidR="00664980">
        <w:t>.</w:t>
      </w:r>
      <w:r>
        <w:t xml:space="preserve"> Çil</w:t>
      </w:r>
      <w:r w:rsidR="00664980" w:rsidRPr="00664980">
        <w:rPr>
          <w:vertAlign w:val="superscript"/>
        </w:rPr>
        <w:t>1</w:t>
      </w:r>
      <w:r>
        <w:t>, D</w:t>
      </w:r>
      <w:r w:rsidR="00664980">
        <w:t>.</w:t>
      </w:r>
      <w:r>
        <w:t xml:space="preserve"> Pazooki</w:t>
      </w:r>
      <w:r w:rsidR="00664980" w:rsidRPr="00664980">
        <w:rPr>
          <w:vertAlign w:val="superscript"/>
        </w:rPr>
        <w:t>1</w:t>
      </w:r>
      <w:r>
        <w:t>, R</w:t>
      </w:r>
      <w:r w:rsidR="00664980">
        <w:t>.</w:t>
      </w:r>
      <w:r>
        <w:t xml:space="preserve"> Salimi</w:t>
      </w:r>
      <w:r w:rsidR="00664980" w:rsidRPr="00664980">
        <w:rPr>
          <w:vertAlign w:val="superscript"/>
        </w:rPr>
        <w:t>1</w:t>
      </w:r>
      <w:r>
        <w:t>, E</w:t>
      </w:r>
      <w:r w:rsidR="00664980">
        <w:t>.</w:t>
      </w:r>
      <w:r>
        <w:t xml:space="preserve"> Larsson</w:t>
      </w:r>
      <w:r w:rsidR="00664980" w:rsidRPr="00664980">
        <w:rPr>
          <w:vertAlign w:val="superscript"/>
        </w:rPr>
        <w:t>1</w:t>
      </w:r>
      <w:r>
        <w:t xml:space="preserve">, </w:t>
      </w:r>
    </w:p>
    <w:p w:rsidR="00B921ED" w:rsidRDefault="00B921ED" w:rsidP="00664980">
      <w:pPr>
        <w:widowControl w:val="0"/>
        <w:autoSpaceDE w:val="0"/>
        <w:autoSpaceDN w:val="0"/>
        <w:adjustRightInd w:val="0"/>
      </w:pPr>
      <w:r>
        <w:t>A</w:t>
      </w:r>
      <w:r w:rsidR="00664980">
        <w:t>.</w:t>
      </w:r>
      <w:r>
        <w:t>X</w:t>
      </w:r>
      <w:r w:rsidR="00664980">
        <w:t>.</w:t>
      </w:r>
      <w:r>
        <w:t xml:space="preserve"> Zhou</w:t>
      </w:r>
      <w:r w:rsidR="00664980" w:rsidRPr="00664980">
        <w:rPr>
          <w:vertAlign w:val="superscript"/>
        </w:rPr>
        <w:t>1</w:t>
      </w:r>
      <w:r>
        <w:t>, E</w:t>
      </w:r>
      <w:r w:rsidR="00664980">
        <w:t>.</w:t>
      </w:r>
      <w:r>
        <w:t xml:space="preserve"> Ömerovic</w:t>
      </w:r>
      <w:r w:rsidR="00664980" w:rsidRPr="00664980">
        <w:rPr>
          <w:vertAlign w:val="superscript"/>
        </w:rPr>
        <w:t>1</w:t>
      </w:r>
      <w:r>
        <w:t xml:space="preserve">, </w:t>
      </w:r>
      <w:r w:rsidRPr="00664980">
        <w:rPr>
          <w:b/>
          <w:bCs/>
          <w:u w:val="single"/>
        </w:rPr>
        <w:t>L</w:t>
      </w:r>
      <w:r w:rsidR="00664980" w:rsidRPr="00664980">
        <w:rPr>
          <w:b/>
          <w:bCs/>
          <w:u w:val="single"/>
        </w:rPr>
        <w:t>.</w:t>
      </w:r>
      <w:r w:rsidRPr="00664980">
        <w:rPr>
          <w:b/>
          <w:bCs/>
          <w:u w:val="single"/>
        </w:rPr>
        <w:t>M</w:t>
      </w:r>
      <w:r w:rsidR="00664980" w:rsidRPr="00664980">
        <w:rPr>
          <w:b/>
          <w:bCs/>
          <w:u w:val="single"/>
        </w:rPr>
        <w:t xml:space="preserve">. </w:t>
      </w:r>
      <w:r w:rsidRPr="00664980">
        <w:rPr>
          <w:b/>
          <w:bCs/>
          <w:u w:val="single"/>
        </w:rPr>
        <w:t>Akyürek</w:t>
      </w:r>
      <w:r w:rsidR="00664980" w:rsidRPr="00664980">
        <w:rPr>
          <w:b/>
          <w:bCs/>
          <w:u w:val="single"/>
          <w:vertAlign w:val="superscript"/>
        </w:rPr>
        <w:t>1</w:t>
      </w:r>
      <w:r>
        <w:t xml:space="preserve"> </w:t>
      </w:r>
    </w:p>
    <w:p w:rsidR="00664980" w:rsidRDefault="00664980" w:rsidP="00664980">
      <w:pPr>
        <w:widowControl w:val="0"/>
        <w:autoSpaceDE w:val="0"/>
        <w:autoSpaceDN w:val="0"/>
        <w:adjustRightInd w:val="0"/>
        <w:rPr>
          <w:color w:val="000000"/>
        </w:rPr>
      </w:pPr>
      <w:r>
        <w:rPr>
          <w:color w:val="000000"/>
        </w:rPr>
        <w:t xml:space="preserve">1. </w:t>
      </w:r>
      <w:r w:rsidR="00B921ED">
        <w:rPr>
          <w:color w:val="000000"/>
        </w:rPr>
        <w:t xml:space="preserve">University of Gothenburg, Sweden, </w:t>
      </w:r>
    </w:p>
    <w:p w:rsidR="00B921ED" w:rsidRDefault="00664980" w:rsidP="00664980">
      <w:pPr>
        <w:widowControl w:val="0"/>
        <w:autoSpaceDE w:val="0"/>
        <w:autoSpaceDN w:val="0"/>
        <w:adjustRightInd w:val="0"/>
        <w:rPr>
          <w:color w:val="503820"/>
        </w:rPr>
      </w:pPr>
      <w:r>
        <w:rPr>
          <w:color w:val="000000"/>
        </w:rPr>
        <w:t xml:space="preserve">2. </w:t>
      </w:r>
      <w:r w:rsidR="00B921ED">
        <w:rPr>
          <w:color w:val="000000"/>
        </w:rPr>
        <w:t xml:space="preserve">AstraZeneca, </w:t>
      </w:r>
      <w:proofErr w:type="spellStart"/>
      <w:r w:rsidR="00B921ED">
        <w:rPr>
          <w:color w:val="000000"/>
        </w:rPr>
        <w:t>Mölndal</w:t>
      </w:r>
      <w:proofErr w:type="spellEnd"/>
      <w:r w:rsidR="00B921ED">
        <w:rPr>
          <w:color w:val="000000"/>
        </w:rPr>
        <w:t>, Sweden</w:t>
      </w:r>
    </w:p>
    <w:p w:rsidR="00B921ED" w:rsidRDefault="00B921ED">
      <w:pPr>
        <w:widowControl w:val="0"/>
        <w:autoSpaceDE w:val="0"/>
        <w:autoSpaceDN w:val="0"/>
        <w:adjustRightInd w:val="0"/>
      </w:pPr>
    </w:p>
    <w:p w:rsidR="007B1048" w:rsidRDefault="00B921ED">
      <w:pPr>
        <w:widowControl w:val="0"/>
        <w:autoSpaceDE w:val="0"/>
        <w:autoSpaceDN w:val="0"/>
        <w:adjustRightInd w:val="0"/>
        <w:jc w:val="both"/>
      </w:pPr>
      <w:r w:rsidRPr="00664980">
        <w:rPr>
          <w:i/>
          <w:iCs/>
        </w:rPr>
        <w:t>Objectives and Background</w:t>
      </w:r>
      <w:r>
        <w:t xml:space="preserve">: Actin-binding protein </w:t>
      </w:r>
      <w:proofErr w:type="spellStart"/>
      <w:r>
        <w:t>filamin</w:t>
      </w:r>
      <w:proofErr w:type="spellEnd"/>
      <w:r>
        <w:t xml:space="preserve"> A (FLNA) regulates signal transduction important for cell locomotion, but the role of FLNA after myocardial infarction (MI) has not been explored. The main purpose of this study was to determine the impact of endothelial deletion of FLNA on post-MI remodeling of the left ventricle (LV).</w:t>
      </w:r>
    </w:p>
    <w:p w:rsidR="007B1048" w:rsidRDefault="00B921ED">
      <w:pPr>
        <w:widowControl w:val="0"/>
        <w:autoSpaceDE w:val="0"/>
        <w:autoSpaceDN w:val="0"/>
        <w:adjustRightInd w:val="0"/>
        <w:jc w:val="both"/>
      </w:pPr>
      <w:r w:rsidRPr="007B1048">
        <w:rPr>
          <w:i/>
          <w:iCs/>
        </w:rPr>
        <w:t>Methods and Results</w:t>
      </w:r>
      <w:r>
        <w:t xml:space="preserve">: We found that FLNA is expressed in human and mouse endothelial cells during MI. To determine the biological significance of endothelial expression of FLNA, we used mice that are deficient for endothelial FLNA by crossbreeding adult mice expressing </w:t>
      </w:r>
      <w:proofErr w:type="spellStart"/>
      <w:r>
        <w:t>floxed</w:t>
      </w:r>
      <w:proofErr w:type="spellEnd"/>
      <w:r>
        <w:t xml:space="preserve"> </w:t>
      </w:r>
      <w:proofErr w:type="spellStart"/>
      <w:r>
        <w:t>Flna</w:t>
      </w:r>
      <w:proofErr w:type="spellEnd"/>
      <w:r>
        <w:t xml:space="preserve"> (</w:t>
      </w:r>
      <w:proofErr w:type="spellStart"/>
      <w:r>
        <w:t>Flnao</w:t>
      </w:r>
      <w:proofErr w:type="spellEnd"/>
      <w:r>
        <w:t>/</w:t>
      </w:r>
      <w:proofErr w:type="spellStart"/>
      <w:r>
        <w:t>fl</w:t>
      </w:r>
      <w:proofErr w:type="spellEnd"/>
      <w:r>
        <w:t xml:space="preserve">) with mice expressing </w:t>
      </w:r>
      <w:proofErr w:type="spellStart"/>
      <w:r>
        <w:t>Cre</w:t>
      </w:r>
      <w:proofErr w:type="spellEnd"/>
      <w:r>
        <w:t xml:space="preserve"> under the vascular endothelial-specific cadherin promoter (</w:t>
      </w:r>
      <w:proofErr w:type="spellStart"/>
      <w:r>
        <w:t>VECadCre</w:t>
      </w:r>
      <w:proofErr w:type="spellEnd"/>
      <w:r>
        <w:t xml:space="preserve">+). Male </w:t>
      </w:r>
      <w:proofErr w:type="spellStart"/>
      <w:r>
        <w:t>Flna</w:t>
      </w:r>
      <w:proofErr w:type="spellEnd"/>
      <w:r>
        <w:t>(o/</w:t>
      </w:r>
      <w:proofErr w:type="spellStart"/>
      <w:r>
        <w:t>fl</w:t>
      </w:r>
      <w:proofErr w:type="spellEnd"/>
      <w:r>
        <w:t xml:space="preserve">) and </w:t>
      </w:r>
      <w:proofErr w:type="spellStart"/>
      <w:r>
        <w:t>Flna</w:t>
      </w:r>
      <w:proofErr w:type="spellEnd"/>
      <w:r>
        <w:t>(o/</w:t>
      </w:r>
      <w:proofErr w:type="spellStart"/>
      <w:r>
        <w:t>fl</w:t>
      </w:r>
      <w:proofErr w:type="spellEnd"/>
      <w:r>
        <w:t>)/</w:t>
      </w:r>
      <w:proofErr w:type="spellStart"/>
      <w:r>
        <w:t>VECadCre</w:t>
      </w:r>
      <w:proofErr w:type="spellEnd"/>
      <w:r>
        <w:t xml:space="preserve">+ mice were subjected to permanent coronary artery ligation to induce MI. </w:t>
      </w:r>
      <w:proofErr w:type="spellStart"/>
      <w:r>
        <w:t>Flna</w:t>
      </w:r>
      <w:proofErr w:type="spellEnd"/>
      <w:r>
        <w:t>(o/</w:t>
      </w:r>
      <w:proofErr w:type="spellStart"/>
      <w:r>
        <w:t>fl</w:t>
      </w:r>
      <w:proofErr w:type="spellEnd"/>
      <w:r>
        <w:t>)/</w:t>
      </w:r>
      <w:proofErr w:type="spellStart"/>
      <w:r>
        <w:t>VECadCre</w:t>
      </w:r>
      <w:proofErr w:type="spellEnd"/>
      <w:r>
        <w:t>+ mice that were deficient for endothelial FLNA exhibited larger and thinner LV with impaired cardiac function as well as elevated plasma levels of NT-</w:t>
      </w:r>
      <w:proofErr w:type="spellStart"/>
      <w:r>
        <w:t>proBNP</w:t>
      </w:r>
      <w:proofErr w:type="spellEnd"/>
      <w:r>
        <w:t xml:space="preserve"> and decreased secretion of VEGF-A. The number of capillary structures within the infarcted areas was reduced in </w:t>
      </w:r>
      <w:proofErr w:type="spellStart"/>
      <w:proofErr w:type="gramStart"/>
      <w:r>
        <w:t>Flna</w:t>
      </w:r>
      <w:proofErr w:type="spellEnd"/>
      <w:r>
        <w:t>(</w:t>
      </w:r>
      <w:proofErr w:type="gramEnd"/>
      <w:r>
        <w:t>o/</w:t>
      </w:r>
      <w:proofErr w:type="spellStart"/>
      <w:r>
        <w:t>fl</w:t>
      </w:r>
      <w:proofErr w:type="spellEnd"/>
      <w:r>
        <w:t>)/</w:t>
      </w:r>
      <w:proofErr w:type="spellStart"/>
      <w:r>
        <w:t>VECadCre</w:t>
      </w:r>
      <w:proofErr w:type="spellEnd"/>
      <w:r>
        <w:t xml:space="preserve">+ hearts. Endothelial cells silenced for </w:t>
      </w:r>
      <w:proofErr w:type="spellStart"/>
      <w:r>
        <w:t>Flna</w:t>
      </w:r>
      <w:proofErr w:type="spellEnd"/>
      <w:r>
        <w:t xml:space="preserve"> mRNA expression exhibited impaired tubular formation and migration, secreted less VEGF-A, and produced lower levels of phosphorylated AKT and ERK1/2 as well as active RAC1.</w:t>
      </w:r>
    </w:p>
    <w:p w:rsidR="00B921ED" w:rsidRDefault="00B921ED">
      <w:pPr>
        <w:widowControl w:val="0"/>
        <w:autoSpaceDE w:val="0"/>
        <w:autoSpaceDN w:val="0"/>
        <w:adjustRightInd w:val="0"/>
        <w:jc w:val="both"/>
      </w:pPr>
      <w:r w:rsidRPr="007B1048">
        <w:rPr>
          <w:i/>
          <w:iCs/>
        </w:rPr>
        <w:t>Conclusions</w:t>
      </w:r>
      <w:r>
        <w:t xml:space="preserve">: Deletion of FLNA in endothelial cells aggravated MI-induced LV dysfunction and cardiac failure as a result of defective endothelial response and increased scar formation by impaired endothelial function and signaling.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FA" w:rsidRDefault="003B51FA" w:rsidP="00664980">
      <w:r>
        <w:separator/>
      </w:r>
    </w:p>
  </w:endnote>
  <w:endnote w:type="continuationSeparator" w:id="0">
    <w:p w:rsidR="003B51FA" w:rsidRDefault="003B51FA" w:rsidP="0066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FA" w:rsidRDefault="003B51FA" w:rsidP="00664980">
      <w:r>
        <w:separator/>
      </w:r>
    </w:p>
  </w:footnote>
  <w:footnote w:type="continuationSeparator" w:id="0">
    <w:p w:rsidR="003B51FA" w:rsidRDefault="003B51FA" w:rsidP="0066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80" w:rsidRDefault="00664980" w:rsidP="00664980">
    <w:pPr>
      <w:pStyle w:val="Header"/>
    </w:pPr>
    <w:r>
      <w:t xml:space="preserve">1094    either     Cat: </w:t>
    </w:r>
    <w:r>
      <w:rPr>
        <w:rFonts w:ascii="Arial" w:hAnsi="Arial" w:cs="Arial"/>
        <w:color w:val="222222"/>
        <w:sz w:val="19"/>
        <w:szCs w:val="19"/>
        <w:shd w:val="clear" w:color="auto" w:fill="FFFFFF"/>
      </w:rPr>
      <w:t>Molecular cardiology, Basic research</w:t>
    </w:r>
  </w:p>
  <w:p w:rsidR="00664980" w:rsidRDefault="00664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8402C"/>
    <w:rsid w:val="003B51FA"/>
    <w:rsid w:val="00447B2F"/>
    <w:rsid w:val="00664980"/>
    <w:rsid w:val="007B104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B2EF98-5E15-4EF8-B3EC-0E824213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980"/>
    <w:pPr>
      <w:tabs>
        <w:tab w:val="center" w:pos="4680"/>
        <w:tab w:val="right" w:pos="9360"/>
      </w:tabs>
    </w:pPr>
  </w:style>
  <w:style w:type="character" w:customStyle="1" w:styleId="HeaderChar">
    <w:name w:val="Header Char"/>
    <w:basedOn w:val="DefaultParagraphFont"/>
    <w:link w:val="Header"/>
    <w:uiPriority w:val="99"/>
    <w:rsid w:val="00664980"/>
    <w:rPr>
      <w:sz w:val="24"/>
      <w:szCs w:val="24"/>
    </w:rPr>
  </w:style>
  <w:style w:type="paragraph" w:styleId="Footer">
    <w:name w:val="footer"/>
    <w:basedOn w:val="Normal"/>
    <w:link w:val="FooterChar"/>
    <w:uiPriority w:val="99"/>
    <w:unhideWhenUsed/>
    <w:rsid w:val="00664980"/>
    <w:pPr>
      <w:tabs>
        <w:tab w:val="center" w:pos="4680"/>
        <w:tab w:val="right" w:pos="9360"/>
      </w:tabs>
    </w:pPr>
  </w:style>
  <w:style w:type="character" w:customStyle="1" w:styleId="FooterChar">
    <w:name w:val="Footer Char"/>
    <w:basedOn w:val="DefaultParagraphFont"/>
    <w:link w:val="Footer"/>
    <w:uiPriority w:val="99"/>
    <w:rsid w:val="00664980"/>
    <w:rPr>
      <w:sz w:val="24"/>
      <w:szCs w:val="24"/>
    </w:rPr>
  </w:style>
  <w:style w:type="paragraph" w:styleId="ListParagraph">
    <w:name w:val="List Paragraph"/>
    <w:basedOn w:val="Normal"/>
    <w:uiPriority w:val="34"/>
    <w:qFormat/>
    <w:rsid w:val="0066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2016-02-21T08:38:00Z</dcterms:created>
  <dcterms:modified xsi:type="dcterms:W3CDTF">2016-02-21T08:52:00Z</dcterms:modified>
</cp:coreProperties>
</file>